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14:paraId="2D2E0E26" w14:textId="77777777" w:rsidTr="00211B17">
        <w:tc>
          <w:tcPr>
            <w:tcW w:w="9072" w:type="dxa"/>
            <w:shd w:val="clear" w:color="auto" w:fill="FFFF00"/>
          </w:tcPr>
          <w:p w14:paraId="247EBD3A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14:paraId="5AE1847F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C77D39" w14:paraId="076F60F6" w14:textId="77777777" w:rsidTr="00DD79BD">
        <w:tc>
          <w:tcPr>
            <w:tcW w:w="9072" w:type="dxa"/>
            <w:gridSpan w:val="3"/>
            <w:shd w:val="clear" w:color="auto" w:fill="auto"/>
          </w:tcPr>
          <w:p w14:paraId="18A4DAEC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C77D39" w14:paraId="72B61C26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6CF2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66DF" w14:textId="77777777" w:rsidR="00DD79BD" w:rsidRPr="00C77D39" w:rsidRDefault="007C4B47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Mammut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kleber</w:t>
            </w:r>
            <w:proofErr w:type="spellEnd"/>
          </w:p>
        </w:tc>
      </w:tr>
      <w:tr w:rsidR="00AF72A9" w:rsidRPr="00C77D39" w14:paraId="200297DB" w14:textId="77777777" w:rsidTr="0035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E546" w14:textId="77777777" w:rsidR="00AF72A9" w:rsidRPr="00C77D39" w:rsidRDefault="00AF72A9" w:rsidP="007C303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352853"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03B" w:rsidRPr="00C77D39">
              <w:rPr>
                <w:rFonts w:ascii="Arial" w:hAnsi="Arial" w:cs="Arial"/>
                <w:sz w:val="20"/>
                <w:szCs w:val="20"/>
              </w:rPr>
              <w:t>nepožaduje sa</w:t>
            </w:r>
          </w:p>
        </w:tc>
      </w:tr>
      <w:tr w:rsidR="00DD79BD" w:rsidRPr="00C77D39" w14:paraId="4D084EC8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75D7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854E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F720" w14:textId="77777777" w:rsidR="00DD79BD" w:rsidRPr="00C77D39" w:rsidRDefault="00924AF3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Lepidlo</w:t>
            </w:r>
            <w:r w:rsidR="00C77D39" w:rsidRPr="00C77D39">
              <w:rPr>
                <w:rFonts w:ascii="Arial" w:hAnsi="Arial" w:cs="Arial"/>
                <w:sz w:val="20"/>
                <w:szCs w:val="20"/>
              </w:rPr>
              <w:t>, tmel</w:t>
            </w:r>
          </w:p>
        </w:tc>
      </w:tr>
      <w:tr w:rsidR="00DD79BD" w:rsidRPr="00C77D39" w14:paraId="391465C5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256C" w14:textId="77777777"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871D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2612" w14:textId="77777777" w:rsidR="00DD79BD" w:rsidRPr="00C77D39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14:paraId="5E90F953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14:paraId="47B7D035" w14:textId="77777777" w:rsidTr="00DD79BD">
        <w:tc>
          <w:tcPr>
            <w:tcW w:w="9072" w:type="dxa"/>
            <w:gridSpan w:val="2"/>
            <w:shd w:val="clear" w:color="auto" w:fill="auto"/>
          </w:tcPr>
          <w:p w14:paraId="7AB9DF48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183DAA" w:rsidRPr="00C77D39" w14:paraId="53A26FFE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4F40" w14:textId="77777777"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4DD3" w14:textId="77777777"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 - CHEMALEX s.r.o.</w:t>
            </w:r>
          </w:p>
        </w:tc>
      </w:tr>
      <w:tr w:rsidR="00183DAA" w:rsidRPr="00C77D39" w14:paraId="11E79F02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4309" w14:textId="77777777"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68FD" w14:textId="77777777"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183DAA" w:rsidRPr="00C77D39" w14:paraId="13BD7A9D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D52F" w14:textId="77777777"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5487" w14:textId="77777777"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183DAA" w:rsidRPr="00C77D39" w14:paraId="3E293619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9C05" w14:textId="77777777"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547E" w14:textId="77777777"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183DAA" w:rsidRPr="00C77D39" w14:paraId="6E3957EA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2C21" w14:textId="77777777"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E007" w14:textId="77777777"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183DAA" w:rsidRPr="00C77D39" w14:paraId="5ACF7AF6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9103" w14:textId="77777777"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F43C" w14:textId="77777777"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183DAA" w:rsidRPr="00C77D39" w14:paraId="227C2BF6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0F0C" w14:textId="77777777"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3DD6" w14:textId="77777777"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183DAA" w:rsidRPr="00C77D39" w14:paraId="6A7EC9C5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4174" w14:textId="77777777"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EC4C0" w14:textId="77777777"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183DAA" w:rsidRPr="00C77D39" w14:paraId="495D4AFD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8A79" w14:textId="77777777" w:rsidR="00183DAA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F9C1" w14:textId="77777777" w:rsidR="00183DAA" w:rsidRDefault="00000000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83DAA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14:paraId="1B1298B7" w14:textId="77777777" w:rsidR="00DD79BD" w:rsidRPr="00C77D3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14:paraId="48840885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5EED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77A6" w14:textId="77777777" w:rsidR="00DB08E0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14:paraId="4E69F511" w14:textId="77777777" w:rsidR="00DB08E0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EB7E3E" w14:textId="77777777" w:rsidR="00DB08E0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56EE08" w14:textId="77777777" w:rsidR="00DB08E0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C77D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14:paraId="6BF69D1E" w14:textId="77777777" w:rsidR="00DB08E0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14:paraId="6EF67D89" w14:textId="77777777" w:rsidR="00DB08E0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14:paraId="013AD182" w14:textId="77777777" w:rsidR="00DD79BD" w:rsidRPr="00C77D3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14:paraId="0C47BB2D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14:paraId="7129FE6B" w14:textId="77777777" w:rsidTr="00DD79BD">
        <w:tc>
          <w:tcPr>
            <w:tcW w:w="9072" w:type="dxa"/>
            <w:shd w:val="clear" w:color="auto" w:fill="FFFF00"/>
          </w:tcPr>
          <w:p w14:paraId="36E458A8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14:paraId="73124375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14:paraId="74C6EF69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D19F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8CD0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14:paraId="0EDB85E9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C77D39" w14:paraId="47AF068F" w14:textId="77777777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EB60" w14:textId="77777777" w:rsidR="004C5630" w:rsidRPr="00C77D3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9067" w14:textId="77777777" w:rsidR="004C5630" w:rsidRPr="00C77D39" w:rsidRDefault="005A5D1A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  <w:p w14:paraId="498680AE" w14:textId="77777777" w:rsidR="00F85253" w:rsidRPr="00C77D39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037512" w14:textId="77777777" w:rsidR="00F85253" w:rsidRPr="00C77D39" w:rsidRDefault="00F85253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C77D39" w14:paraId="65DEC40A" w14:textId="77777777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7FAE" w14:textId="77777777" w:rsidR="004C5630" w:rsidRPr="00C77D3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06FD" w14:textId="77777777" w:rsidR="004C5630" w:rsidRPr="00C77D39" w:rsidRDefault="004C5630" w:rsidP="00C77D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D39" w:rsidRPr="00C77D39" w14:paraId="65CED8A9" w14:textId="77777777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B350" w14:textId="77777777" w:rsidR="00C77D39" w:rsidRPr="00C77D39" w:rsidRDefault="00C77D39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Dalšie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CB52" w14:textId="77777777" w:rsidR="00C77D39" w:rsidRPr="00C77D39" w:rsidRDefault="00C77D39" w:rsidP="00C77D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EUH 208  Obsahuje 3-(2-Aminoethylamino)-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propyltrimethoxysilan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>, N-[3- (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dimethoxymethylsilyl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propyl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>]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ethylenediamine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>. Môže vyvolať alergickú reakciu</w:t>
            </w:r>
          </w:p>
        </w:tc>
      </w:tr>
    </w:tbl>
    <w:p w14:paraId="4B5ABD5C" w14:textId="77777777" w:rsidR="004C5630" w:rsidRPr="00C77D39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C77D39" w14:paraId="59A21D5E" w14:textId="77777777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56D3" w14:textId="77777777" w:rsidR="004C5630" w:rsidRPr="00C77D3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C5C8" w14:textId="77777777" w:rsidR="004C5630" w:rsidRPr="00C77D3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Látka / zmes neobsahuje látky PBT /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vPvB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v súlade s nariadením (ES) č. 1907/2006, príloha XIII.</w:t>
            </w:r>
          </w:p>
          <w:p w14:paraId="467A3723" w14:textId="77777777" w:rsidR="004C5630" w:rsidRPr="00C77D3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14:paraId="3B4D8F51" w14:textId="77777777"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14:paraId="2BB597F0" w14:textId="77777777" w:rsidTr="00667996">
        <w:tc>
          <w:tcPr>
            <w:tcW w:w="9072" w:type="dxa"/>
            <w:shd w:val="clear" w:color="auto" w:fill="FFFF00"/>
          </w:tcPr>
          <w:p w14:paraId="297FED0B" w14:textId="77777777"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14:paraId="70929CF7" w14:textId="77777777"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14:paraId="68EEA56B" w14:textId="77777777" w:rsidTr="00667996">
        <w:tc>
          <w:tcPr>
            <w:tcW w:w="9072" w:type="dxa"/>
            <w:shd w:val="clear" w:color="auto" w:fill="auto"/>
          </w:tcPr>
          <w:p w14:paraId="439C9436" w14:textId="77777777"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lastRenderedPageBreak/>
              <w:t>3.1. Látky: netýka sa</w:t>
            </w:r>
          </w:p>
        </w:tc>
      </w:tr>
    </w:tbl>
    <w:p w14:paraId="264CF6DA" w14:textId="77777777" w:rsidR="004C5630" w:rsidRPr="00D856C7" w:rsidRDefault="004C5630" w:rsidP="004C5630">
      <w:pPr>
        <w:spacing w:after="0"/>
        <w:rPr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1600"/>
        <w:gridCol w:w="1701"/>
        <w:gridCol w:w="1134"/>
        <w:gridCol w:w="1559"/>
        <w:gridCol w:w="1134"/>
      </w:tblGrid>
      <w:tr w:rsidR="004C5630" w:rsidRPr="00D856C7" w14:paraId="2CE47D67" w14:textId="77777777" w:rsidTr="00667996">
        <w:tc>
          <w:tcPr>
            <w:tcW w:w="9072" w:type="dxa"/>
            <w:gridSpan w:val="6"/>
            <w:shd w:val="clear" w:color="auto" w:fill="auto"/>
          </w:tcPr>
          <w:p w14:paraId="71A6E222" w14:textId="77777777" w:rsidR="004C5630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</w:p>
          <w:p w14:paraId="2A3E237F" w14:textId="77777777" w:rsidR="007B0915" w:rsidRPr="00924AF3" w:rsidRDefault="007B0915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24AF3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 w:rsidR="00924AF3" w:rsidRPr="00924AF3">
              <w:rPr>
                <w:rFonts w:ascii="Arial" w:hAnsi="Arial" w:cs="Arial"/>
                <w:sz w:val="20"/>
                <w:szCs w:val="20"/>
              </w:rPr>
              <w:t>neobsahuje látky, ktoré by mali byť uvedené.</w:t>
            </w:r>
          </w:p>
        </w:tc>
      </w:tr>
      <w:tr w:rsidR="00C77D39" w:rsidRPr="00D856C7" w14:paraId="743B6543" w14:textId="77777777" w:rsidTr="00DD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B015" w14:textId="77777777"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0366" w14:textId="77777777"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14:paraId="5E823DDD" w14:textId="77777777"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14:paraId="458C3102" w14:textId="77777777"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FEE2" w14:textId="77777777"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DFD3" w14:textId="77777777"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4C36" w14:textId="77777777"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14:paraId="7A41940C" w14:textId="77777777"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87CC" w14:textId="77777777"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C77D39" w:rsidRPr="00C77D39" w14:paraId="3DC5FDF9" w14:textId="77777777" w:rsidTr="00DD7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B879" w14:textId="77777777" w:rsidR="00C77D39" w:rsidRPr="00C77D39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77D39">
              <w:rPr>
                <w:rFonts w:ascii="Arial" w:hAnsi="Arial" w:cs="Arial"/>
                <w:sz w:val="17"/>
                <w:szCs w:val="17"/>
              </w:rPr>
              <w:t>Trimetoxyvinylsilán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BA9F" w14:textId="77777777" w:rsidR="00C77D39" w:rsidRPr="00C77D39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2768-02-7</w:t>
            </w:r>
          </w:p>
          <w:p w14:paraId="7439363B" w14:textId="77777777" w:rsidR="00C77D39" w:rsidRPr="00C77D39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220-449-8</w:t>
            </w:r>
          </w:p>
          <w:p w14:paraId="51E278C8" w14:textId="77777777"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01-2119513215-52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7A87" w14:textId="77777777" w:rsidR="00C77D39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77D39">
              <w:rPr>
                <w:rFonts w:ascii="Arial" w:hAnsi="Arial" w:cs="Arial"/>
                <w:sz w:val="17"/>
                <w:szCs w:val="17"/>
              </w:rPr>
              <w:t>Flam</w:t>
            </w:r>
            <w:proofErr w:type="spellEnd"/>
            <w:r w:rsidRPr="00C77D39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C77D39">
              <w:rPr>
                <w:rFonts w:ascii="Arial" w:hAnsi="Arial" w:cs="Arial"/>
                <w:sz w:val="17"/>
                <w:szCs w:val="17"/>
              </w:rPr>
              <w:t>Liq</w:t>
            </w:r>
            <w:proofErr w:type="spellEnd"/>
            <w:r w:rsidRPr="00C77D39">
              <w:rPr>
                <w:rFonts w:ascii="Arial" w:hAnsi="Arial" w:cs="Arial"/>
                <w:sz w:val="17"/>
                <w:szCs w:val="17"/>
              </w:rPr>
              <w:t>. 2</w:t>
            </w:r>
          </w:p>
          <w:p w14:paraId="5CA98022" w14:textId="77777777" w:rsidR="00C77D39" w:rsidRPr="00D856C7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77D39">
              <w:rPr>
                <w:rFonts w:ascii="Arial" w:hAnsi="Arial" w:cs="Arial"/>
                <w:sz w:val="17"/>
                <w:szCs w:val="17"/>
              </w:rPr>
              <w:t>Acute</w:t>
            </w:r>
            <w:proofErr w:type="spellEnd"/>
            <w:r w:rsidRPr="00C77D3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77D39">
              <w:rPr>
                <w:rFonts w:ascii="Arial" w:hAnsi="Arial" w:cs="Arial"/>
                <w:sz w:val="17"/>
                <w:szCs w:val="17"/>
              </w:rPr>
              <w:t>Tox</w:t>
            </w:r>
            <w:proofErr w:type="spellEnd"/>
            <w:r w:rsidRPr="00C77D39">
              <w:rPr>
                <w:rFonts w:ascii="Arial" w:hAnsi="Arial" w:cs="Arial"/>
                <w:sz w:val="17"/>
                <w:szCs w:val="17"/>
              </w:rPr>
              <w:t>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7230" w14:textId="77777777" w:rsidR="00C77D39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H225</w:t>
            </w:r>
          </w:p>
          <w:p w14:paraId="7F1A9378" w14:textId="77777777" w:rsidR="00C77D39" w:rsidRPr="00C77D39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H332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627F" w14:textId="77777777" w:rsidR="00C77D39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GHS07</w:t>
            </w:r>
          </w:p>
          <w:p w14:paraId="26077E60" w14:textId="77777777" w:rsidR="00C77D39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7D39">
              <w:rPr>
                <w:rFonts w:ascii="Arial" w:hAnsi="Arial" w:cs="Arial"/>
                <w:sz w:val="17"/>
                <w:szCs w:val="17"/>
              </w:rPr>
              <w:t>GHS08</w:t>
            </w:r>
          </w:p>
          <w:p w14:paraId="0887F35C" w14:textId="77777777" w:rsidR="00C77D39" w:rsidRPr="00D856C7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77D39">
              <w:rPr>
                <w:rFonts w:ascii="Arial" w:hAnsi="Arial" w:cs="Arial"/>
                <w:sz w:val="17"/>
                <w:szCs w:val="17"/>
              </w:rPr>
              <w:t>Wng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B2AA" w14:textId="77777777" w:rsidR="00C77D39" w:rsidRPr="00D856C7" w:rsidRDefault="00C77D39" w:rsidP="00DD7D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 – 5) %</w:t>
            </w:r>
          </w:p>
        </w:tc>
      </w:tr>
    </w:tbl>
    <w:p w14:paraId="6FAD079B" w14:textId="77777777" w:rsidR="00DD79BD" w:rsidRPr="00B44814" w:rsidRDefault="005A5D1A" w:rsidP="00DD79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F85253" w14:paraId="7AC348C0" w14:textId="77777777" w:rsidTr="00DD79BD">
        <w:tc>
          <w:tcPr>
            <w:tcW w:w="9072" w:type="dxa"/>
            <w:gridSpan w:val="2"/>
            <w:shd w:val="clear" w:color="auto" w:fill="auto"/>
          </w:tcPr>
          <w:p w14:paraId="5C09B074" w14:textId="77777777" w:rsidR="00DD79BD" w:rsidRPr="00F85253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F85253" w14:paraId="2CB83D1C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DC32" w14:textId="77777777" w:rsidR="00DD79BD" w:rsidRPr="00F85253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3A1C" w14:textId="77777777" w:rsidR="00DD79BD" w:rsidRPr="00F85253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F85253" w14:paraId="22F40197" w14:textId="77777777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153E" w14:textId="77777777" w:rsidR="00DD79BD" w:rsidRPr="00F85253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BC99" w14:textId="77777777" w:rsidR="00DD79BD" w:rsidRPr="00F85253" w:rsidRDefault="00860B4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14:paraId="05EDC6B1" w14:textId="77777777" w:rsidR="00DD79BD" w:rsidRPr="00F85253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F85253" w14:paraId="352F6C74" w14:textId="77777777" w:rsidTr="00DD79BD">
        <w:tc>
          <w:tcPr>
            <w:tcW w:w="9072" w:type="dxa"/>
            <w:shd w:val="clear" w:color="auto" w:fill="FFFF00"/>
          </w:tcPr>
          <w:p w14:paraId="0DEC16B2" w14:textId="77777777" w:rsidR="00DD79BD" w:rsidRPr="00F85253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F85253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14:paraId="7760640C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C77D39" w14:paraId="43615591" w14:textId="77777777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0C42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0909" w14:textId="77777777" w:rsidR="008378A2" w:rsidRPr="00C77D39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Dbajte na vlastnú bezpečnosť. Ak sa prejavia zdravotné ťažkosti alebo v prípade pochybností, upovedomte lekára a poskytnite mu informácie z tejto karty bezpečnostných údajov. </w:t>
            </w:r>
          </w:p>
        </w:tc>
      </w:tr>
      <w:tr w:rsidR="00DD79BD" w:rsidRPr="00C77D39" w14:paraId="1C16CC74" w14:textId="77777777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7777" w14:textId="77777777"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D743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06AC" w14:textId="77777777" w:rsidR="00DD79BD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Ihneď prerušte expozíciu, dopravte postihnutú osobu na čerstvý vzduch. </w:t>
            </w:r>
          </w:p>
        </w:tc>
      </w:tr>
      <w:tr w:rsidR="00DD79BD" w:rsidRPr="00C77D39" w14:paraId="52211D3C" w14:textId="77777777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3B0F" w14:textId="77777777"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7BC7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4627" w14:textId="77777777" w:rsidR="00DD79BD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Zoblečte postriekaný odev. </w:t>
            </w:r>
          </w:p>
        </w:tc>
      </w:tr>
      <w:tr w:rsidR="00DD79BD" w:rsidRPr="00C77D39" w14:paraId="3D411DAE" w14:textId="77777777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632F" w14:textId="77777777"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DA7D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C77D39">
              <w:rPr>
                <w:rFonts w:ascii="Arial" w:hAnsi="Arial" w:cs="Arial"/>
                <w:sz w:val="20"/>
                <w:szCs w:val="20"/>
              </w:rPr>
              <w:t> </w:t>
            </w:r>
            <w:r w:rsidRPr="00C77D39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D423" w14:textId="77777777" w:rsidR="00DD79BD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DD79BD" w:rsidRPr="00C77D39" w14:paraId="61265F29" w14:textId="77777777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6352" w14:textId="77777777"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02BB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6D6A" w14:textId="77777777" w:rsidR="00F85253" w:rsidRPr="00C77D39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Vypláchnite ústa čistou vodou. V prípade ťažkostí vyhľadajte lekára.</w:t>
            </w:r>
          </w:p>
        </w:tc>
      </w:tr>
      <w:tr w:rsidR="00DD79BD" w:rsidRPr="00C77D39" w14:paraId="425F746E" w14:textId="77777777" w:rsidTr="00211B17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9811" w14:textId="77777777" w:rsidR="00DD79BD" w:rsidRPr="00C77D39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C77D39" w14:paraId="3BDBCBB1" w14:textId="77777777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78E6" w14:textId="77777777" w:rsidR="000477F4" w:rsidRPr="00C77D39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00B2" w14:textId="77777777" w:rsidR="000477F4" w:rsidRPr="00C77D39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89125" w14:textId="77777777" w:rsidR="002133D0" w:rsidRPr="00C77D39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Pri vdýchnutí: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14:paraId="0CC50240" w14:textId="77777777" w:rsidR="003C5DC3" w:rsidRPr="00C77D39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Pri kontakte s pokožkou: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14:paraId="7CF40180" w14:textId="77777777" w:rsidR="002133D0" w:rsidRPr="00C77D39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Po zasiahnutí očí: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  <w:p w14:paraId="37EA8ACE" w14:textId="77777777" w:rsidR="000477F4" w:rsidRPr="00C77D39" w:rsidRDefault="002133D0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Po požití: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Neočakávajú sa.</w:t>
            </w:r>
          </w:p>
        </w:tc>
      </w:tr>
      <w:tr w:rsidR="000477F4" w:rsidRPr="00C77D39" w14:paraId="2A480F02" w14:textId="77777777" w:rsidTr="00211B1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0A62" w14:textId="77777777" w:rsidR="000477F4" w:rsidRPr="00C77D39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3D94" w14:textId="77777777" w:rsidR="000477F4" w:rsidRPr="00C77D39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0081" w14:textId="77777777" w:rsidR="000477F4" w:rsidRPr="00C77D39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C77D39" w14:paraId="4CC8FEA4" w14:textId="77777777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97C5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2473" w14:textId="77777777" w:rsidR="002133D0" w:rsidRPr="00C77D39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14:paraId="09563F59" w14:textId="77777777" w:rsidR="00DD79BD" w:rsidRPr="00C77D39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C77D39" w14:paraId="540B6860" w14:textId="77777777" w:rsidTr="00211B17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B417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C061" w14:textId="77777777" w:rsidR="00DD79BD" w:rsidRPr="00C77D39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neuvádzajú sa</w:t>
            </w:r>
          </w:p>
          <w:p w14:paraId="42AB23E7" w14:textId="77777777" w:rsidR="000772E8" w:rsidRPr="00C77D39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8D2684" w14:textId="77777777" w:rsidR="000772E8" w:rsidRPr="00C77D39" w:rsidRDefault="000772E8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C77D39" w14:paraId="7E923F15" w14:textId="77777777" w:rsidTr="0021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3"/>
            <w:shd w:val="clear" w:color="auto" w:fill="FFFF00"/>
          </w:tcPr>
          <w:p w14:paraId="54AFFD38" w14:textId="77777777" w:rsidR="00DD79BD" w:rsidRPr="00C77D39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14:paraId="4B8AFE7E" w14:textId="77777777" w:rsidR="00DD79BD" w:rsidRPr="00C77D39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C77D39" w14:paraId="2B1C6EE0" w14:textId="77777777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F6F9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8813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FDAB" w14:textId="77777777" w:rsidR="00DD79BD" w:rsidRPr="00C77D39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Hasiace prostriedky prispôsobte okoliu požiaru.</w:t>
            </w:r>
          </w:p>
        </w:tc>
      </w:tr>
      <w:tr w:rsidR="00DD79BD" w:rsidRPr="00C77D39" w14:paraId="45F7D734" w14:textId="77777777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5479" w14:textId="77777777" w:rsidR="00DD79BD" w:rsidRPr="00C77D39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A2A3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2AA6" w14:textId="77777777" w:rsidR="00DD79BD" w:rsidRPr="00C77D39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DD79BD" w:rsidRPr="00C77D39" w14:paraId="27B28388" w14:textId="77777777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C8DF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F937" w14:textId="77777777" w:rsidR="00DD79BD" w:rsidRPr="00C77D39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Pri požiari môže dochádzať k vzniku oxidu uhoľnatého a uhličitého a ďalších toxických plynov. Vdychovanie nebezpečných rozkladných (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pyrolýznych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) produktov môže spôsobiť vážne poškodenie zdravia. </w:t>
            </w:r>
          </w:p>
        </w:tc>
      </w:tr>
      <w:tr w:rsidR="00DD79BD" w:rsidRPr="00C77D39" w14:paraId="6ACD328E" w14:textId="77777777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B600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lastRenderedPageBreak/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DD51" w14:textId="77777777" w:rsidR="00DD79BD" w:rsidRPr="00C77D39" w:rsidRDefault="003C5DC3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DD79BD" w:rsidRPr="00C77D39" w14:paraId="01BD357A" w14:textId="77777777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7263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2319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14:paraId="52B9300F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14:paraId="2899AAA3" w14:textId="77777777" w:rsidTr="00DD79BD">
        <w:tc>
          <w:tcPr>
            <w:tcW w:w="9072" w:type="dxa"/>
            <w:shd w:val="clear" w:color="auto" w:fill="FFFF00"/>
          </w:tcPr>
          <w:p w14:paraId="257585C5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14:paraId="2A34016A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14:paraId="1E666432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FCF3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CE04" w14:textId="77777777" w:rsidR="00DD79BD" w:rsidRPr="00C77D39" w:rsidRDefault="003C5DC3" w:rsidP="00763E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Postupujte podľa pokynov, obsiahnutých v oddieloch 7 a 8.</w:t>
            </w:r>
          </w:p>
        </w:tc>
      </w:tr>
      <w:tr w:rsidR="00DD79BD" w:rsidRPr="00C77D39" w14:paraId="40D18EA4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85A3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B641" w14:textId="77777777" w:rsidR="00DD79BD" w:rsidRPr="00C77D39" w:rsidRDefault="002133D0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DD79BD" w:rsidRPr="00C77D39" w14:paraId="45AC9621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F7CE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7C98" w14:textId="77777777" w:rsidR="00DD79BD" w:rsidRPr="00C77D39" w:rsidRDefault="003C5DC3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DD79BD" w:rsidRPr="00C77D39" w14:paraId="7FE576D8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51B3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EE1C" w14:textId="77777777" w:rsidR="00DD79BD" w:rsidRPr="00C77D3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="00DD79BD" w:rsidRPr="00C77D39">
              <w:rPr>
                <w:rFonts w:ascii="Arial" w:hAnsi="Arial" w:cs="Arial"/>
                <w:sz w:val="20"/>
                <w:szCs w:val="20"/>
              </w:rPr>
              <w:t>8, 13</w:t>
            </w:r>
          </w:p>
        </w:tc>
      </w:tr>
    </w:tbl>
    <w:p w14:paraId="210D3209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14:paraId="044C4F52" w14:textId="77777777" w:rsidTr="00DD79BD">
        <w:tc>
          <w:tcPr>
            <w:tcW w:w="9072" w:type="dxa"/>
            <w:shd w:val="clear" w:color="auto" w:fill="FFFF00"/>
          </w:tcPr>
          <w:p w14:paraId="12453699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14:paraId="7E8BB80E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14:paraId="3FAF21C2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E4ED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2B0A" w14:textId="77777777" w:rsidR="00DD79BD" w:rsidRPr="00C77D39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Používajte osobné ochranné pracovné prostriedky podľa oddielu 8. Dbajte na platné právne predpisy o bezpečnosti a ochrane zdravia.</w:t>
            </w:r>
          </w:p>
        </w:tc>
      </w:tr>
      <w:tr w:rsidR="00DD79BD" w:rsidRPr="00C77D39" w14:paraId="4D6A8936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E485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A261" w14:textId="77777777" w:rsidR="003C5DC3" w:rsidRPr="00C77D39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14:paraId="343F1178" w14:textId="77777777" w:rsidR="003C5DC3" w:rsidRPr="00C77D39" w:rsidRDefault="003C5DC3" w:rsidP="00CE06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14:paraId="728E0534" w14:textId="77777777" w:rsidR="00860B4D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Obsah 29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0 ml</w:t>
            </w:r>
          </w:p>
        </w:tc>
      </w:tr>
      <w:tr w:rsidR="00DD79BD" w:rsidRPr="00C77D39" w14:paraId="1A247EDD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B70F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7724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14:paraId="0523B583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14:paraId="3280E293" w14:textId="77777777" w:rsidTr="00DD79BD">
        <w:tc>
          <w:tcPr>
            <w:tcW w:w="9072" w:type="dxa"/>
            <w:shd w:val="clear" w:color="auto" w:fill="FFFF00"/>
          </w:tcPr>
          <w:p w14:paraId="45F7122B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14:paraId="1580EAE9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C77D39" w14:paraId="457FF7E0" w14:textId="77777777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A764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6A64" w14:textId="77777777" w:rsidR="00DD79BD" w:rsidRPr="00C77D3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NPEL:</w:t>
            </w:r>
          </w:p>
          <w:p w14:paraId="3318479C" w14:textId="77777777" w:rsidR="00DD79BD" w:rsidRPr="00C77D39" w:rsidRDefault="00656C5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DD79BD" w:rsidRPr="00C77D39" w14:paraId="6397667D" w14:textId="77777777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1BCC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4FA1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AA42" w14:textId="77777777" w:rsidR="00DD79BD" w:rsidRPr="00C77D39" w:rsidRDefault="003C5DC3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DD79BD" w:rsidRPr="00C77D39" w14:paraId="7B786779" w14:textId="77777777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B24F" w14:textId="77777777"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65EE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1E25" w14:textId="77777777" w:rsidR="00656C5E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14:paraId="1DB4649C" w14:textId="77777777" w:rsidR="003C5DC3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Nie je nutná.</w:t>
            </w:r>
          </w:p>
          <w:p w14:paraId="2C846F31" w14:textId="77777777" w:rsidR="003C5DC3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Pri dlhodobom alebo opakovanom kontakte používajte ochranné rukavice.</w:t>
            </w:r>
          </w:p>
          <w:p w14:paraId="6FAA7F51" w14:textId="77777777" w:rsidR="00763E56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>Nie je nutná.</w:t>
            </w:r>
            <w:r w:rsidR="00763E56"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E3426E" w14:textId="77777777" w:rsidR="002133D0" w:rsidRPr="00C77D3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C77D39" w14:paraId="0DE582C3" w14:textId="77777777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945A" w14:textId="77777777"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233A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3C71" w14:textId="77777777" w:rsidR="00DD79BD" w:rsidRPr="00C77D39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14:paraId="38D61FCC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14:paraId="41C372FC" w14:textId="77777777" w:rsidTr="00DD79BD">
        <w:tc>
          <w:tcPr>
            <w:tcW w:w="9072" w:type="dxa"/>
            <w:shd w:val="clear" w:color="auto" w:fill="FFFF00"/>
          </w:tcPr>
          <w:p w14:paraId="098EAE5A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14:paraId="021F018C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C77D39" w14:paraId="75151963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FCB9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2D23" w14:textId="77777777"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5FB8" w14:textId="77777777" w:rsidR="00DD79BD" w:rsidRPr="00C77D39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050A" w14:textId="77777777"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C77D39" w14:paraId="390A0996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D31D" w14:textId="77777777"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EBF5" w14:textId="77777777" w:rsidR="003C5DC3" w:rsidRPr="00C77D39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pasta</w:t>
            </w:r>
          </w:p>
          <w:p w14:paraId="668EE979" w14:textId="77777777" w:rsidR="000477F4" w:rsidRPr="00C77D39" w:rsidRDefault="00763E56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lastRenderedPageBreak/>
              <w:t>kvapalné pri 20°C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AE23" w14:textId="77777777"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2CC2" w14:textId="77777777" w:rsidR="000477F4" w:rsidRPr="00C77D39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C77D39" w14:paraId="022E65D3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83C0" w14:textId="77777777"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48CD" w14:textId="77777777" w:rsidR="000477F4" w:rsidRPr="00C77D39" w:rsidRDefault="00C77D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Rôzne farby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911A" w14:textId="77777777"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67DC" w14:textId="77777777" w:rsidR="000477F4" w:rsidRPr="00C77D39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C77D39" w14:paraId="664C7610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0FB7" w14:textId="77777777"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C4EF" w14:textId="77777777" w:rsidR="000477F4" w:rsidRPr="00C77D39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charakteristický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F36B" w14:textId="77777777"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2D9A" w14:textId="77777777" w:rsidR="000477F4" w:rsidRPr="00C77D39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C77D39" w14:paraId="3CE3B1CA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2D3D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4672" w14:textId="77777777" w:rsidR="00453EDA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2941" w14:textId="77777777" w:rsidR="00453EDA" w:rsidRPr="00C77D39" w:rsidRDefault="007B0915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720A" w14:textId="77777777" w:rsidR="00453EDA" w:rsidRPr="00C77D39" w:rsidRDefault="00453EDA" w:rsidP="00453E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14:paraId="56BD1A1A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6927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Teplota varu alebo počiatočná teplota varu a rozmedzie  mäknutia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BDAE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A51D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0866" w14:textId="77777777"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14:paraId="741C4503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4A9D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237C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F33D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1E91" w14:textId="77777777"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14:paraId="107CFFC6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87F6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DC94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0F7A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A2F2" w14:textId="77777777"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14:paraId="0FEB05D3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0AF3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D2B6" w14:textId="77777777" w:rsidR="00924AF3" w:rsidRPr="00C77D39" w:rsidRDefault="00C77D39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&gt;100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6010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3EC0" w14:textId="77777777"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14:paraId="43EBD58B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1A5D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29CA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1993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0B85" w14:textId="77777777"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14:paraId="36C6E313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025F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DE49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8650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8534" w14:textId="77777777"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14:paraId="44A8935E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18D0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8CEC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1DC3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AE90" w14:textId="77777777"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14:paraId="66100611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5AD0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92FC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70000 - 90000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BAF2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mPa.s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90E1" w14:textId="77777777"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14:paraId="321B7132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9D9C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1E93" w14:textId="77777777" w:rsidR="00924AF3" w:rsidRPr="00C77D39" w:rsidRDefault="00C77D39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Nerozpustný vo vode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AA05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59A2" w14:textId="77777777" w:rsidR="00924AF3" w:rsidRPr="00C77D39" w:rsidRDefault="00924AF3" w:rsidP="00924AF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AF3" w:rsidRPr="00C77D39" w14:paraId="628C377B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60BB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D068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03E4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2110" w14:textId="77777777" w:rsidR="00924AF3" w:rsidRPr="00C77D39" w:rsidRDefault="00924AF3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C77D39" w14:paraId="32ACB711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4D44" w14:textId="77777777"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EC8B" w14:textId="77777777"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44DF" w14:textId="77777777"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mm Hg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F794" w14:textId="77777777"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B4D" w:rsidRPr="00C77D39" w14:paraId="390BB2FC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D9E6" w14:textId="77777777"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146A" w14:textId="77777777" w:rsidR="00860B4D" w:rsidRPr="00C77D39" w:rsidRDefault="00C77D39" w:rsidP="00924AF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1,5</w:t>
            </w:r>
            <w:r w:rsidR="00924AF3" w:rsidRPr="00C77D39">
              <w:rPr>
                <w:rFonts w:ascii="Arial" w:hAnsi="Arial" w:cs="Arial"/>
                <w:sz w:val="20"/>
                <w:szCs w:val="20"/>
              </w:rPr>
              <w:t>7</w:t>
            </w:r>
            <w:r w:rsidR="007B0915" w:rsidRPr="00C77D39">
              <w:rPr>
                <w:rFonts w:ascii="Arial" w:hAnsi="Arial" w:cs="Arial"/>
                <w:sz w:val="20"/>
                <w:szCs w:val="20"/>
              </w:rPr>
              <w:t xml:space="preserve"> pri 20</w:t>
            </w:r>
            <w:r w:rsidR="003C5DC3" w:rsidRPr="00C77D39">
              <w:rPr>
                <w:rFonts w:ascii="Arial" w:hAnsi="Arial" w:cs="Arial"/>
                <w:sz w:val="20"/>
                <w:szCs w:val="20"/>
              </w:rPr>
              <w:t xml:space="preserve">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E166" w14:textId="77777777"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FD6B" w14:textId="77777777" w:rsidR="00860B4D" w:rsidRPr="00C77D39" w:rsidRDefault="00860B4D" w:rsidP="00860B4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C77D39" w14:paraId="2EC2F55F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4178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5CDB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033E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3884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DA" w:rsidRPr="00C77D39" w14:paraId="7AB6DE74" w14:textId="77777777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1A0D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24B6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389A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47A8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C77D39" w14:paraId="278088AE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13F5" w14:textId="77777777" w:rsidR="000477F4" w:rsidRPr="00C77D39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75BE" w14:textId="77777777" w:rsidR="007B0915" w:rsidRPr="00C77D39" w:rsidRDefault="00C77D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obsah organických rozpúšťadiel (VOC) 2,28 %</w:t>
            </w:r>
          </w:p>
          <w:p w14:paraId="289CEEC3" w14:textId="77777777" w:rsidR="00C77D39" w:rsidRPr="00C77D39" w:rsidRDefault="00C77D3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Max. obsah VOC vo výrobku v stave pripravenom na použitie: 35,3 g/l</w:t>
            </w:r>
          </w:p>
        </w:tc>
      </w:tr>
    </w:tbl>
    <w:p w14:paraId="09084CE3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14:paraId="55E1D6FF" w14:textId="77777777" w:rsidTr="00DD79BD">
        <w:tc>
          <w:tcPr>
            <w:tcW w:w="9072" w:type="dxa"/>
            <w:shd w:val="clear" w:color="auto" w:fill="FFFF00"/>
          </w:tcPr>
          <w:p w14:paraId="1E7A537E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14:paraId="5401E6C0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14:paraId="76A915AD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4617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C13D" w14:textId="77777777" w:rsidR="00DD79BD" w:rsidRPr="00C77D39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DD79BD" w:rsidRPr="00C77D39" w14:paraId="1B6B6414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189DA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61B6" w14:textId="77777777" w:rsidR="00DD79BD" w:rsidRPr="00C77D39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DD79BD" w:rsidRPr="00C77D39" w14:paraId="132637A7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0865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B5DA" w14:textId="77777777"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</w:t>
            </w:r>
            <w:r w:rsidR="00DD79BD" w:rsidRPr="00C77D39">
              <w:rPr>
                <w:rFonts w:ascii="Arial" w:hAnsi="Arial" w:cs="Arial"/>
                <w:sz w:val="20"/>
                <w:szCs w:val="20"/>
              </w:rPr>
              <w:t>ie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9BD" w:rsidRPr="00C77D39">
              <w:rPr>
                <w:rFonts w:ascii="Arial" w:hAnsi="Arial" w:cs="Arial"/>
                <w:sz w:val="20"/>
                <w:szCs w:val="20"/>
              </w:rPr>
              <w:t>sú známe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D79BD" w:rsidRPr="00C77D39" w14:paraId="07437748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C8C7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3C3A" w14:textId="77777777" w:rsidR="00DD79BD" w:rsidRPr="00C77D39" w:rsidRDefault="00763E56" w:rsidP="00656C5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Pri normálnom spôsobe použitia je produkt stabilný, k rozkladu nedochádza. Chráňte pred plameňmi, iskr</w:t>
            </w:r>
            <w:r w:rsidR="00656C5E" w:rsidRPr="00C77D39">
              <w:rPr>
                <w:rFonts w:ascii="Arial" w:hAnsi="Arial" w:cs="Arial"/>
                <w:sz w:val="20"/>
                <w:szCs w:val="20"/>
              </w:rPr>
              <w:t xml:space="preserve">ami, prehriatím a pred mrazom. </w:t>
            </w:r>
          </w:p>
        </w:tc>
      </w:tr>
      <w:tr w:rsidR="00DD79BD" w:rsidRPr="00C77D39" w14:paraId="35364DBF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C273" w14:textId="77777777"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F95" w14:textId="77777777"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DD79BD" w:rsidRPr="00C77D39" w14:paraId="1E1517E1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7153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6E4B" w14:textId="77777777"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14:paraId="2A41C41E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14:paraId="7925341E" w14:textId="77777777" w:rsidTr="00DD79BD">
        <w:tc>
          <w:tcPr>
            <w:tcW w:w="9072" w:type="dxa"/>
            <w:shd w:val="clear" w:color="auto" w:fill="FFFF00"/>
          </w:tcPr>
          <w:p w14:paraId="380D8146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14:paraId="234D4D00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875"/>
      </w:tblGrid>
      <w:tr w:rsidR="00DD79BD" w:rsidRPr="00C77D39" w14:paraId="0F03888C" w14:textId="77777777" w:rsidTr="003C5DC3">
        <w:tc>
          <w:tcPr>
            <w:tcW w:w="9077" w:type="dxa"/>
            <w:gridSpan w:val="2"/>
            <w:shd w:val="clear" w:color="auto" w:fill="auto"/>
          </w:tcPr>
          <w:p w14:paraId="678FB444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C77D39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C77D39" w14:paraId="689CB2AC" w14:textId="77777777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0F4B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7F12" w14:textId="77777777" w:rsidR="009E2B14" w:rsidRPr="00C77D39" w:rsidRDefault="009E2B14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3C5DC3" w:rsidRPr="00C77D39" w14:paraId="7451396A" w14:textId="77777777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6838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1039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C77D39" w14:paraId="4297DF76" w14:textId="77777777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881F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0DC4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3C5DC3" w:rsidRPr="00C77D39" w14:paraId="2960DB88" w14:textId="77777777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81BD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Respiračná alebo kožná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senzibilizácia</w:t>
            </w:r>
            <w:proofErr w:type="spellEnd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21A0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C77D39" w14:paraId="68EF7503" w14:textId="77777777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B32C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lastRenderedPageBreak/>
              <w:t>Mutagenita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zárodočných buniek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4C64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C77D39" w14:paraId="0ED0F626" w14:textId="77777777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E861" w14:textId="77777777" w:rsidR="004068A8" w:rsidRPr="00C77D39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A77B" w14:textId="77777777" w:rsidR="004068A8" w:rsidRPr="00C77D39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C77D39" w14:paraId="5163A451" w14:textId="77777777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C8D4" w14:textId="77777777" w:rsidR="004068A8" w:rsidRPr="00C77D39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2943" w14:textId="77777777" w:rsidR="004068A8" w:rsidRPr="00C77D39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C77D39" w14:paraId="23C30405" w14:textId="77777777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8682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31E4" w14:textId="77777777" w:rsidR="00453EDA" w:rsidRPr="00C77D39" w:rsidRDefault="00860B4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C77D39" w14:paraId="2752DE17" w14:textId="77777777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07F7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4187" w14:textId="77777777" w:rsidR="00453EDA" w:rsidRPr="00C77D39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C77D39" w14:paraId="73308689" w14:textId="77777777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F08C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FCAF" w14:textId="77777777" w:rsidR="00453EDA" w:rsidRPr="00C77D39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C77D39" w14:paraId="2816E518" w14:textId="77777777" w:rsidTr="003C5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21E" w14:textId="77777777" w:rsidR="00183DAA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14:paraId="2B77A58D" w14:textId="77777777" w:rsidR="00F537CC" w:rsidRPr="00C77D39" w:rsidRDefault="00183DAA" w:rsidP="00183DA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  <w:tr w:rsidR="00DD79BD" w:rsidRPr="00C77D39" w14:paraId="1C773D9B" w14:textId="77777777" w:rsidTr="003C5DC3">
        <w:tblPrEx>
          <w:shd w:val="clear" w:color="auto" w:fill="FFFF00"/>
        </w:tblPrEx>
        <w:tc>
          <w:tcPr>
            <w:tcW w:w="9077" w:type="dxa"/>
            <w:gridSpan w:val="2"/>
            <w:shd w:val="clear" w:color="auto" w:fill="FFFF00"/>
          </w:tcPr>
          <w:p w14:paraId="115F9F84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14:paraId="2583350F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14:paraId="63A34771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3A72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F186" w14:textId="77777777" w:rsidR="00DD79BD" w:rsidRPr="00C77D39" w:rsidRDefault="003C5DC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DD79BD" w:rsidRPr="00C77D39" w14:paraId="174FD047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8E0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12.2.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Perzistencia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4068A8" w:rsidRPr="00C77D39">
              <w:rPr>
                <w:rFonts w:ascii="Arial" w:hAnsi="Arial" w:cs="Arial"/>
                <w:sz w:val="20"/>
                <w:szCs w:val="20"/>
              </w:rPr>
              <w:t> </w:t>
            </w:r>
            <w:r w:rsidRPr="00C77D39">
              <w:rPr>
                <w:rFonts w:ascii="Arial" w:hAnsi="Arial" w:cs="Arial"/>
                <w:sz w:val="20"/>
                <w:szCs w:val="20"/>
              </w:rPr>
              <w:t>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3F4A" w14:textId="77777777" w:rsidR="00DD79BD" w:rsidRPr="00C77D39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 nie je k dispozícii.</w:t>
            </w:r>
          </w:p>
        </w:tc>
      </w:tr>
      <w:tr w:rsidR="00453EDA" w:rsidRPr="00C77D39" w14:paraId="3DE97CF6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F7D3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12.3.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Bioakumulačný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5728" w14:textId="77777777" w:rsidR="00453EDA" w:rsidRPr="00C77D39" w:rsidRDefault="004068A8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453EDA" w:rsidRPr="00C77D39" w14:paraId="1F53CE69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C4A1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3778" w14:textId="77777777" w:rsidR="00453EDA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DD79BD" w:rsidRPr="00C77D39" w14:paraId="14179072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677C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453EDA" w:rsidRPr="00C77D39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vPvB</w:t>
            </w:r>
            <w:proofErr w:type="spellEnd"/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FBFA" w14:textId="77777777"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Produkt neobsahuje látky, ktoré spĺňajú kritériá pre látky PBT alebo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vPvB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v súlade s prílohou XIII, nariadenie (ES) č. 1907/2006 (REACH) v platnom znení.</w:t>
            </w:r>
          </w:p>
        </w:tc>
      </w:tr>
      <w:tr w:rsidR="00183DAA" w:rsidRPr="007F0B8C" w14:paraId="1D6FEF53" w14:textId="77777777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2B18" w14:textId="77777777" w:rsidR="00183DAA" w:rsidRPr="007F0B8C" w:rsidRDefault="00183DAA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 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3512" w14:textId="77777777" w:rsidR="00183DAA" w:rsidRPr="00A7318E" w:rsidRDefault="00183DAA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C77D39" w14:paraId="6ACCF258" w14:textId="77777777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F953" w14:textId="77777777" w:rsidR="00DD79BD" w:rsidRPr="00C77D39" w:rsidRDefault="00183DAA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  <w:r w:rsidR="00DD79BD" w:rsidRPr="00C77D39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CB81" w14:textId="77777777" w:rsidR="00DD79BD" w:rsidRPr="00C77D39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14:paraId="537A1C0B" w14:textId="77777777" w:rsidR="000772E8" w:rsidRPr="00C77D39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14:paraId="2DB9ECB0" w14:textId="77777777" w:rsidTr="00DD79BD">
        <w:tc>
          <w:tcPr>
            <w:tcW w:w="9072" w:type="dxa"/>
            <w:shd w:val="clear" w:color="auto" w:fill="FFFF00"/>
          </w:tcPr>
          <w:p w14:paraId="0E92B86D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14:paraId="50B9F387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C77D39" w14:paraId="4248CB0B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68D9" w14:textId="77777777" w:rsidR="00DD79BD" w:rsidRPr="00C77D39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0866" w14:textId="77777777" w:rsidR="00D1286E" w:rsidRPr="00C77D39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14:paraId="35E61A68" w14:textId="77777777" w:rsidR="00D1286E" w:rsidRPr="00C77D39" w:rsidRDefault="00D1286E" w:rsidP="00D1286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14:paraId="578FCA17" w14:textId="77777777" w:rsidR="00DD79BD" w:rsidRPr="00C77D39" w:rsidRDefault="009E2B14" w:rsidP="009E2B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08 04 09 odpadové lepidlá a tesniace materiály obsahujúce organické rozpúšťadlá alebo iné nebezpečné látky - nebezpečný odpad podľa smernice 2008/98/ES o nebezpečných odpadoch</w:t>
            </w:r>
          </w:p>
        </w:tc>
      </w:tr>
    </w:tbl>
    <w:p w14:paraId="7DA2340B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14:paraId="4AAA50CB" w14:textId="77777777" w:rsidTr="00DD79BD">
        <w:tc>
          <w:tcPr>
            <w:tcW w:w="9072" w:type="dxa"/>
            <w:shd w:val="clear" w:color="auto" w:fill="FFFF00"/>
          </w:tcPr>
          <w:p w14:paraId="52B37C09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14:paraId="02EA4854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C77D39" w14:paraId="071E7CC3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640D" w14:textId="77777777" w:rsidR="00DD79BD" w:rsidRPr="00C77D39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4701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BAB8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F804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3C5DC3" w:rsidRPr="00C77D39" w14:paraId="3D694997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E702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0AF9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C4BB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FE58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Nie je predmetom ADR</w:t>
            </w:r>
          </w:p>
        </w:tc>
      </w:tr>
      <w:tr w:rsidR="003C5DC3" w:rsidRPr="00C77D39" w14:paraId="3EC4B6A4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F49C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  <w:p w14:paraId="230CB47A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81D0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EC11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2A68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C77D39" w14:paraId="77BAAC15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89C5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1C63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E94A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A83B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C77D39" w14:paraId="492D436C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9ADD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E63A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2606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7DD6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C77D39" w14:paraId="753CD585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676A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3DE7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8C13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A7D9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C77D39" w14:paraId="1AAAD0D0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372C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5419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1700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B45A0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C5DC3" w:rsidRPr="00C77D39" w14:paraId="512503D7" w14:textId="77777777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6C31" w14:textId="77777777" w:rsidR="003C5DC3" w:rsidRPr="00C77D39" w:rsidRDefault="003C5DC3" w:rsidP="003C5DC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6938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65E2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4F16" w14:textId="77777777" w:rsidR="003C5DC3" w:rsidRPr="00C77D39" w:rsidRDefault="003C5DC3" w:rsidP="003C5DC3">
            <w:pPr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4112AE5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14:paraId="3C3D1E0A" w14:textId="77777777" w:rsidTr="00DD79BD">
        <w:tc>
          <w:tcPr>
            <w:tcW w:w="9072" w:type="dxa"/>
            <w:shd w:val="clear" w:color="auto" w:fill="FFFF00"/>
          </w:tcPr>
          <w:p w14:paraId="71A75A39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14:paraId="0FB63DAD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5875"/>
      </w:tblGrid>
      <w:tr w:rsidR="00DD79BD" w:rsidRPr="00C77D39" w14:paraId="7FCDC12B" w14:textId="77777777" w:rsidTr="0071513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D9BB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CA81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14:paraId="33E67C19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14:paraId="2C339EA1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14:paraId="53594E45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14:paraId="241C875B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14:paraId="7581832D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14:paraId="04923C61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14:paraId="7922FF6B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14:paraId="4EADB630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14:paraId="79333543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14:paraId="3C8F45C6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14:paraId="5F748F46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14:paraId="15A9622C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14:paraId="1E28017C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C77D39" w14:paraId="74F6A1E8" w14:textId="77777777" w:rsidTr="00715135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87A2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12D1" w14:textId="77777777" w:rsidR="00DD79BD" w:rsidRPr="00C77D39" w:rsidRDefault="000477F4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Nebolo vykonané</w:t>
            </w:r>
          </w:p>
        </w:tc>
      </w:tr>
      <w:tr w:rsidR="00DD79BD" w:rsidRPr="00C77D39" w14:paraId="1A135AD1" w14:textId="77777777" w:rsidTr="00715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FFFF00"/>
        </w:tblPrEx>
        <w:tc>
          <w:tcPr>
            <w:tcW w:w="9072" w:type="dxa"/>
            <w:gridSpan w:val="2"/>
            <w:shd w:val="clear" w:color="auto" w:fill="FFFF00"/>
          </w:tcPr>
          <w:p w14:paraId="34AE3426" w14:textId="77777777" w:rsidR="00DD79BD" w:rsidRPr="00C77D3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14:paraId="738FC290" w14:textId="77777777" w:rsidR="00DD79BD" w:rsidRPr="00C77D3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C77D39" w14:paraId="414C1C1A" w14:textId="77777777" w:rsidTr="00DD79BD">
        <w:tc>
          <w:tcPr>
            <w:tcW w:w="9072" w:type="dxa"/>
            <w:shd w:val="clear" w:color="auto" w:fill="auto"/>
          </w:tcPr>
          <w:p w14:paraId="6D2808D1" w14:textId="77777777" w:rsidR="008E4DD7" w:rsidRPr="00C77D39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14:paraId="33E73988" w14:textId="77777777" w:rsidR="008E4DD7" w:rsidRPr="00C77D39" w:rsidRDefault="00183DAA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896D6C5" w14:textId="77777777" w:rsidR="008E4DD7" w:rsidRPr="00C77D39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BA1E87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14:paraId="48320E83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14:paraId="43639FE4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14:paraId="5FF9C1AC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14:paraId="0B87C724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14:paraId="72EF79E1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14:paraId="6823A9B7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14:paraId="3B32D0C9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EC</w:t>
            </w:r>
            <w:r w:rsidRPr="00C77D39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14:paraId="278079CD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14:paraId="06CD6B98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EmS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Pohotovostný plán </w:t>
            </w:r>
          </w:p>
          <w:p w14:paraId="11A54997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14:paraId="0D04CF25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C77D39">
              <w:rPr>
                <w:rFonts w:ascii="Arial" w:hAnsi="Arial" w:cs="Arial"/>
                <w:sz w:val="20"/>
                <w:szCs w:val="20"/>
              </w:rPr>
              <w:t>o</w:t>
            </w:r>
            <w:r w:rsidRPr="00C77D39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C77D39">
              <w:rPr>
                <w:rFonts w:ascii="Arial" w:hAnsi="Arial" w:cs="Arial"/>
                <w:sz w:val="20"/>
                <w:szCs w:val="20"/>
              </w:rPr>
              <w:t>ozname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14:paraId="0C8B7524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14:paraId="5D19B07B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14:paraId="3D9446AF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IC</w:t>
            </w:r>
            <w:r w:rsidRPr="00C77D39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14:paraId="7C6885E8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14:paraId="50E6096B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14:paraId="24043CB1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14:paraId="51991E94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14:paraId="7A36EA28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14:paraId="27C1EAEE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LC</w:t>
            </w:r>
            <w:r w:rsidRPr="00C77D39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14:paraId="555E839A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LD</w:t>
            </w:r>
            <w:r w:rsidRPr="00C77D39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14:paraId="25EB8E4D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14:paraId="58BEF444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14:paraId="30ADBBCE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Oktanol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-voda rozdeľovací koeficient </w:t>
            </w:r>
          </w:p>
          <w:p w14:paraId="140AA548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14:paraId="77736DA8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14:paraId="2242B035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14:paraId="736EA390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14:paraId="7685C1FF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14:paraId="0470490E" w14:textId="77777777" w:rsidR="00DD79BD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14:paraId="62AF4379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14:paraId="78BC6B4B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PBT Perzistentný,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14:paraId="6F6D237D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14:paraId="48F76D5E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ppm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Počet častíc na milión (milióntina) </w:t>
            </w:r>
          </w:p>
          <w:p w14:paraId="572B8BD5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14:paraId="3CA05EAB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14:paraId="6F5C9C5C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14:paraId="4EE7783F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14:paraId="20FCE86C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14:paraId="216D416A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vPvB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Veľmi perzistentný a veľmi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73529A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34C8A5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lastRenderedPageBreak/>
              <w:t xml:space="preserve">Pokyny pre školenie Zoznámiť pracovníkov s odporúčaným spôsobom použitia, povinnými ochrannými prostriedkami, prvou pomocou a zakázanými manipuláciami s produktom. </w:t>
            </w:r>
          </w:p>
          <w:p w14:paraId="6A022E97" w14:textId="77777777" w:rsidR="00E05DF0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14:paraId="70C25016" w14:textId="77777777" w:rsidR="00E05DF0" w:rsidRPr="00C77D39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875825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C77D39">
              <w:rPr>
                <w:rFonts w:ascii="Arial" w:hAnsi="Arial" w:cs="Arial"/>
                <w:sz w:val="20"/>
                <w:szCs w:val="20"/>
              </w:rPr>
              <w:t>: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4D82E6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14:paraId="20A363E9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Zásady pro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poskytování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první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pomoci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při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expozici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chemickým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látkám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, doc. MUDr. Daniela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Pelclová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Fuchs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, CSc., MUDr. Miroslava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Hornychová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Zdeňka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Trávníčková</w:t>
            </w:r>
            <w:proofErr w:type="spellEnd"/>
            <w:r w:rsidRPr="00C77D39">
              <w:rPr>
                <w:rFonts w:ascii="Arial" w:hAnsi="Arial" w:cs="Arial"/>
                <w:sz w:val="20"/>
                <w:szCs w:val="20"/>
              </w:rPr>
              <w:t xml:space="preserve">, CSc., </w:t>
            </w:r>
            <w:proofErr w:type="spellStart"/>
            <w:r w:rsidRPr="00C77D39">
              <w:rPr>
                <w:rFonts w:ascii="Arial" w:hAnsi="Arial" w:cs="Arial"/>
                <w:sz w:val="20"/>
                <w:szCs w:val="20"/>
              </w:rPr>
              <w:t>Jiř</w:t>
            </w:r>
            <w:r w:rsidR="00E05DF0" w:rsidRPr="00C77D39">
              <w:rPr>
                <w:rFonts w:ascii="Arial" w:hAnsi="Arial" w:cs="Arial"/>
                <w:sz w:val="20"/>
                <w:szCs w:val="20"/>
              </w:rPr>
              <w:t>ina</w:t>
            </w:r>
            <w:proofErr w:type="spellEnd"/>
            <w:r w:rsidR="00E05DF0"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05DF0" w:rsidRPr="00C77D39">
              <w:rPr>
                <w:rFonts w:ascii="Arial" w:hAnsi="Arial" w:cs="Arial"/>
                <w:sz w:val="20"/>
                <w:szCs w:val="20"/>
              </w:rPr>
              <w:t>Fridrichovská</w:t>
            </w:r>
            <w:proofErr w:type="spellEnd"/>
            <w:r w:rsidR="00E05DF0" w:rsidRPr="00C77D3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05DF0" w:rsidRPr="00C77D39">
              <w:rPr>
                <w:rFonts w:ascii="Arial" w:hAnsi="Arial" w:cs="Arial"/>
                <w:sz w:val="20"/>
                <w:szCs w:val="20"/>
              </w:rPr>
              <w:t>prom</w:t>
            </w:r>
            <w:proofErr w:type="spellEnd"/>
            <w:r w:rsidR="00E05DF0" w:rsidRPr="00C77D3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05DF0" w:rsidRPr="00C77D39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="00E05DF0" w:rsidRPr="00C77D39">
              <w:rPr>
                <w:rFonts w:ascii="Arial" w:hAnsi="Arial" w:cs="Arial"/>
                <w:sz w:val="20"/>
                <w:szCs w:val="20"/>
              </w:rPr>
              <w:t>.</w:t>
            </w:r>
            <w:r w:rsidRPr="00C77D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3C9785" w14:textId="77777777" w:rsidR="00E05DF0" w:rsidRPr="00C77D39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8D93CC" w14:textId="77777777" w:rsidR="00E05DF0" w:rsidRPr="00C77D39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14:paraId="146BC1B8" w14:textId="77777777" w:rsidR="00C77D39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14:paraId="04F363B3" w14:textId="77777777" w:rsidR="000E2E6E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H332 Škodlivý pri vdýchnutí.</w:t>
            </w:r>
          </w:p>
          <w:p w14:paraId="084471D1" w14:textId="77777777" w:rsidR="00C77D39" w:rsidRPr="00C77D39" w:rsidRDefault="00C77D39" w:rsidP="00C77D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CF23B6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14:paraId="5999CD37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14:paraId="7C62977C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5A6E73" w14:textId="77777777" w:rsidR="00D1286E" w:rsidRPr="00C77D39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D39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14:paraId="1FDEE1B2" w14:textId="77777777" w:rsidR="00DD79BD" w:rsidRPr="000772E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772E8" w14:paraId="44D23C2F" w14:textId="77777777" w:rsidTr="00DD79BD">
        <w:tc>
          <w:tcPr>
            <w:tcW w:w="9072" w:type="dxa"/>
            <w:shd w:val="clear" w:color="auto" w:fill="auto"/>
          </w:tcPr>
          <w:p w14:paraId="448531BF" w14:textId="77777777" w:rsidR="00DD79BD" w:rsidRPr="000772E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2E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14:paraId="505BC212" w14:textId="77777777" w:rsidR="00DD79BD" w:rsidRPr="000772E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14:paraId="6B311510" w14:textId="77777777" w:rsidR="00DD79BD" w:rsidRPr="000772E8" w:rsidRDefault="00DD79BD">
      <w:pPr>
        <w:rPr>
          <w:rFonts w:ascii="Arial" w:hAnsi="Arial" w:cs="Arial"/>
          <w:sz w:val="20"/>
          <w:szCs w:val="20"/>
        </w:rPr>
      </w:pPr>
    </w:p>
    <w:sectPr w:rsidR="00DD79BD" w:rsidRPr="00077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64EB" w14:textId="77777777" w:rsidR="003A6E8E" w:rsidRDefault="003A6E8E" w:rsidP="00DD79BD">
      <w:pPr>
        <w:spacing w:after="0" w:line="240" w:lineRule="auto"/>
      </w:pPr>
      <w:r>
        <w:separator/>
      </w:r>
    </w:p>
  </w:endnote>
  <w:endnote w:type="continuationSeparator" w:id="0">
    <w:p w14:paraId="5F56E0C1" w14:textId="77777777" w:rsidR="003A6E8E" w:rsidRDefault="003A6E8E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7A7E" w14:textId="77777777" w:rsidR="005A5D1A" w:rsidRPr="00DD79BD" w:rsidRDefault="007C4B47" w:rsidP="00DD79BD">
    <w:pPr>
      <w:pStyle w:val="Pta"/>
      <w:rPr>
        <w:rFonts w:ascii="Arial" w:hAnsi="Arial" w:cs="Arial"/>
        <w:sz w:val="20"/>
      </w:rPr>
    </w:pPr>
    <w:proofErr w:type="spellStart"/>
    <w:r w:rsidRPr="007C4B47">
      <w:rPr>
        <w:rFonts w:ascii="Arial" w:hAnsi="Arial" w:cs="Arial"/>
        <w:sz w:val="20"/>
        <w:szCs w:val="20"/>
      </w:rPr>
      <w:t>Cyklon</w:t>
    </w:r>
    <w:proofErr w:type="spellEnd"/>
    <w:r w:rsidRPr="007C4B47">
      <w:rPr>
        <w:rFonts w:ascii="Arial" w:hAnsi="Arial" w:cs="Arial"/>
        <w:sz w:val="20"/>
        <w:szCs w:val="20"/>
      </w:rPr>
      <w:t xml:space="preserve"> </w:t>
    </w:r>
    <w:proofErr w:type="spellStart"/>
    <w:r w:rsidRPr="007C4B47">
      <w:rPr>
        <w:rFonts w:ascii="Arial" w:hAnsi="Arial" w:cs="Arial"/>
        <w:sz w:val="20"/>
        <w:szCs w:val="20"/>
      </w:rPr>
      <w:t>Mammut</w:t>
    </w:r>
    <w:proofErr w:type="spellEnd"/>
    <w:r w:rsidRPr="007C4B47">
      <w:rPr>
        <w:rFonts w:ascii="Arial" w:hAnsi="Arial" w:cs="Arial"/>
        <w:sz w:val="20"/>
        <w:szCs w:val="20"/>
      </w:rPr>
      <w:t xml:space="preserve"> </w:t>
    </w:r>
    <w:proofErr w:type="spellStart"/>
    <w:r w:rsidRPr="007C4B47">
      <w:rPr>
        <w:rFonts w:ascii="Arial" w:hAnsi="Arial" w:cs="Arial"/>
        <w:sz w:val="20"/>
        <w:szCs w:val="20"/>
      </w:rPr>
      <w:t>kleber</w:t>
    </w:r>
    <w:proofErr w:type="spellEnd"/>
    <w:r w:rsidR="005A5D1A">
      <w:rPr>
        <w:rFonts w:ascii="Arial" w:hAnsi="Arial" w:cs="Arial"/>
        <w:sz w:val="20"/>
      </w:rPr>
      <w:tab/>
    </w:r>
    <w:r w:rsidR="005A5D1A">
      <w:rPr>
        <w:rFonts w:ascii="Arial" w:hAnsi="Arial" w:cs="Arial"/>
        <w:sz w:val="20"/>
      </w:rPr>
      <w:tab/>
    </w:r>
    <w:r w:rsidR="005A5D1A">
      <w:rPr>
        <w:rFonts w:ascii="Arial" w:hAnsi="Arial" w:cs="Arial"/>
        <w:sz w:val="20"/>
      </w:rPr>
      <w:fldChar w:fldCharType="begin"/>
    </w:r>
    <w:r w:rsidR="005A5D1A">
      <w:rPr>
        <w:rFonts w:ascii="Arial" w:hAnsi="Arial" w:cs="Arial"/>
        <w:sz w:val="20"/>
      </w:rPr>
      <w:instrText xml:space="preserve"> PAGE  \* MERGEFORMAT </w:instrText>
    </w:r>
    <w:r w:rsidR="005A5D1A">
      <w:rPr>
        <w:rFonts w:ascii="Arial" w:hAnsi="Arial" w:cs="Arial"/>
        <w:sz w:val="20"/>
      </w:rPr>
      <w:fldChar w:fldCharType="separate"/>
    </w:r>
    <w:r w:rsidR="00183DAA">
      <w:rPr>
        <w:rFonts w:ascii="Arial" w:hAnsi="Arial" w:cs="Arial"/>
        <w:noProof/>
        <w:sz w:val="20"/>
      </w:rPr>
      <w:t>8</w:t>
    </w:r>
    <w:r w:rsidR="005A5D1A">
      <w:rPr>
        <w:rFonts w:ascii="Arial" w:hAnsi="Arial" w:cs="Arial"/>
        <w:sz w:val="20"/>
      </w:rPr>
      <w:fldChar w:fldCharType="end"/>
    </w:r>
    <w:r w:rsidR="005A5D1A">
      <w:rPr>
        <w:rFonts w:ascii="Arial" w:hAnsi="Arial" w:cs="Arial"/>
        <w:sz w:val="20"/>
      </w:rPr>
      <w:t>/</w:t>
    </w:r>
    <w:r w:rsidR="005A5D1A">
      <w:rPr>
        <w:rFonts w:ascii="Arial" w:hAnsi="Arial" w:cs="Arial"/>
        <w:sz w:val="20"/>
      </w:rPr>
      <w:fldChar w:fldCharType="begin"/>
    </w:r>
    <w:r w:rsidR="005A5D1A">
      <w:rPr>
        <w:rFonts w:ascii="Arial" w:hAnsi="Arial" w:cs="Arial"/>
        <w:sz w:val="20"/>
      </w:rPr>
      <w:instrText xml:space="preserve"> NUMPAGES  \* MERGEFORMAT </w:instrText>
    </w:r>
    <w:r w:rsidR="005A5D1A">
      <w:rPr>
        <w:rFonts w:ascii="Arial" w:hAnsi="Arial" w:cs="Arial"/>
        <w:sz w:val="20"/>
      </w:rPr>
      <w:fldChar w:fldCharType="separate"/>
    </w:r>
    <w:r w:rsidR="00183DAA">
      <w:rPr>
        <w:rFonts w:ascii="Arial" w:hAnsi="Arial" w:cs="Arial"/>
        <w:noProof/>
        <w:sz w:val="20"/>
      </w:rPr>
      <w:t>8</w:t>
    </w:r>
    <w:r w:rsidR="005A5D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58A1" w14:textId="77777777" w:rsidR="003A6E8E" w:rsidRDefault="003A6E8E" w:rsidP="00DD79BD">
      <w:pPr>
        <w:spacing w:after="0" w:line="240" w:lineRule="auto"/>
      </w:pPr>
      <w:r>
        <w:separator/>
      </w:r>
    </w:p>
  </w:footnote>
  <w:footnote w:type="continuationSeparator" w:id="0">
    <w:p w14:paraId="091946B3" w14:textId="77777777" w:rsidR="003A6E8E" w:rsidRDefault="003A6E8E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EC6C" w14:textId="77777777" w:rsidR="005A5D1A" w:rsidRDefault="005A5D1A" w:rsidP="000F5A44">
    <w:pPr>
      <w:pStyle w:val="Hlavika"/>
    </w:pPr>
  </w:p>
  <w:tbl>
    <w:tblPr>
      <w:tblW w:w="9100" w:type="dxa"/>
      <w:tblInd w:w="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5A5D1A" w14:paraId="691ADFF0" w14:textId="77777777" w:rsidTr="00352853">
      <w:tc>
        <w:tcPr>
          <w:tcW w:w="9100" w:type="dxa"/>
          <w:gridSpan w:val="5"/>
          <w:hideMark/>
        </w:tcPr>
        <w:p w14:paraId="0770BD82" w14:textId="77777777"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6209AF6D" wp14:editId="289BDB8A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B22E8A4" w14:textId="77777777"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14:paraId="554388D5" w14:textId="77777777"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14:paraId="1AE5487F" w14:textId="77777777" w:rsidR="005A5D1A" w:rsidRDefault="005A5D1A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5A5D1A" w14:paraId="7DA4E77F" w14:textId="77777777" w:rsidTr="00352853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0DF60B" w14:textId="77777777" w:rsidR="005A5D1A" w:rsidRPr="00715135" w:rsidRDefault="007C4B47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715135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71513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715135">
            <w:rPr>
              <w:rFonts w:ascii="Arial" w:hAnsi="Arial" w:cs="Arial"/>
              <w:b/>
              <w:sz w:val="20"/>
              <w:szCs w:val="20"/>
            </w:rPr>
            <w:t>Mammut</w:t>
          </w:r>
          <w:proofErr w:type="spellEnd"/>
          <w:r w:rsidRPr="0071513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proofErr w:type="spellStart"/>
          <w:r w:rsidRPr="00715135">
            <w:rPr>
              <w:rFonts w:ascii="Arial" w:hAnsi="Arial" w:cs="Arial"/>
              <w:b/>
              <w:sz w:val="20"/>
              <w:szCs w:val="20"/>
            </w:rPr>
            <w:t>kleber</w:t>
          </w:r>
          <w:proofErr w:type="spellEnd"/>
        </w:p>
      </w:tc>
    </w:tr>
    <w:tr w:rsidR="005A5D1A" w:rsidRPr="00C77D39" w14:paraId="5E3442FF" w14:textId="7777777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A51FBBB" w14:textId="77777777"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63313DD" w14:textId="77777777" w:rsidR="005A5D1A" w:rsidRPr="004C5630" w:rsidRDefault="00183DA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08E0ACF" w14:textId="77777777" w:rsidR="005A5D1A" w:rsidRPr="004C5630" w:rsidRDefault="005A5D1A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441750E" w14:textId="77777777" w:rsidR="005A5D1A" w:rsidRPr="004C5630" w:rsidRDefault="005A5D1A" w:rsidP="00C77D39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  <w:tr w:rsidR="00C77D39" w:rsidRPr="00C77D39" w14:paraId="644AA982" w14:textId="77777777" w:rsidTr="00352853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5FB1139" w14:textId="77777777" w:rsidR="00C77D39" w:rsidRPr="004C5630" w:rsidRDefault="00C77D3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  <w:r>
            <w:rPr>
              <w:rFonts w:ascii="Arial" w:hAnsi="Arial" w:cs="Arial"/>
              <w:sz w:val="20"/>
              <w:szCs w:val="20"/>
            </w:rPr>
            <w:t>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BD0705A" w14:textId="77777777" w:rsidR="00C77D39" w:rsidRPr="00C77D39" w:rsidRDefault="00C77D3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67312D2" w14:textId="77777777" w:rsidR="00C77D39" w:rsidRPr="004C5630" w:rsidRDefault="00C77D3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7A5F23B" w14:textId="77777777" w:rsidR="00C77D39" w:rsidRDefault="00C77D3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14:paraId="1F55C588" w14:textId="77777777" w:rsidR="005A5D1A" w:rsidRPr="00352853" w:rsidRDefault="005A5D1A">
    <w:pPr>
      <w:pStyle w:val="Hlavika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BD"/>
    <w:rsid w:val="0000147E"/>
    <w:rsid w:val="00020E46"/>
    <w:rsid w:val="000477F4"/>
    <w:rsid w:val="000772E8"/>
    <w:rsid w:val="0008489A"/>
    <w:rsid w:val="000C7D17"/>
    <w:rsid w:val="000E2E6E"/>
    <w:rsid w:val="000F5A44"/>
    <w:rsid w:val="0013241E"/>
    <w:rsid w:val="00166890"/>
    <w:rsid w:val="00183DAA"/>
    <w:rsid w:val="00195987"/>
    <w:rsid w:val="001B6432"/>
    <w:rsid w:val="001C6928"/>
    <w:rsid w:val="001E6994"/>
    <w:rsid w:val="00211B17"/>
    <w:rsid w:val="002133D0"/>
    <w:rsid w:val="00295739"/>
    <w:rsid w:val="00310718"/>
    <w:rsid w:val="0031583E"/>
    <w:rsid w:val="0034417B"/>
    <w:rsid w:val="00352853"/>
    <w:rsid w:val="00363D60"/>
    <w:rsid w:val="003671DA"/>
    <w:rsid w:val="00373919"/>
    <w:rsid w:val="0038199A"/>
    <w:rsid w:val="003932D7"/>
    <w:rsid w:val="003965E9"/>
    <w:rsid w:val="003A3FED"/>
    <w:rsid w:val="003A405E"/>
    <w:rsid w:val="003A6E8E"/>
    <w:rsid w:val="003C5DC3"/>
    <w:rsid w:val="003F0969"/>
    <w:rsid w:val="004068A8"/>
    <w:rsid w:val="00417AA0"/>
    <w:rsid w:val="00453EDA"/>
    <w:rsid w:val="004B1F43"/>
    <w:rsid w:val="004C4623"/>
    <w:rsid w:val="004C5630"/>
    <w:rsid w:val="005140E5"/>
    <w:rsid w:val="005555FA"/>
    <w:rsid w:val="00555621"/>
    <w:rsid w:val="00577862"/>
    <w:rsid w:val="005911B4"/>
    <w:rsid w:val="005A5D1A"/>
    <w:rsid w:val="005D16EF"/>
    <w:rsid w:val="005D3712"/>
    <w:rsid w:val="005E68C9"/>
    <w:rsid w:val="00624F76"/>
    <w:rsid w:val="00656C5E"/>
    <w:rsid w:val="00667996"/>
    <w:rsid w:val="0069123C"/>
    <w:rsid w:val="006B24EF"/>
    <w:rsid w:val="00702A05"/>
    <w:rsid w:val="00715135"/>
    <w:rsid w:val="00727DC9"/>
    <w:rsid w:val="00763E56"/>
    <w:rsid w:val="007B0915"/>
    <w:rsid w:val="007B2605"/>
    <w:rsid w:val="007C303B"/>
    <w:rsid w:val="007C4B47"/>
    <w:rsid w:val="007E5E9D"/>
    <w:rsid w:val="007F7839"/>
    <w:rsid w:val="0080446E"/>
    <w:rsid w:val="008378A2"/>
    <w:rsid w:val="00846B73"/>
    <w:rsid w:val="00860B4D"/>
    <w:rsid w:val="00865021"/>
    <w:rsid w:val="008E4DD7"/>
    <w:rsid w:val="008F3027"/>
    <w:rsid w:val="00924AF3"/>
    <w:rsid w:val="009E2B14"/>
    <w:rsid w:val="00AA266B"/>
    <w:rsid w:val="00AF5CEA"/>
    <w:rsid w:val="00AF72A9"/>
    <w:rsid w:val="00B06E2F"/>
    <w:rsid w:val="00B07E5D"/>
    <w:rsid w:val="00B12DC5"/>
    <w:rsid w:val="00B20145"/>
    <w:rsid w:val="00B44814"/>
    <w:rsid w:val="00C103A4"/>
    <w:rsid w:val="00C56B8E"/>
    <w:rsid w:val="00C7481F"/>
    <w:rsid w:val="00C7544E"/>
    <w:rsid w:val="00C77D39"/>
    <w:rsid w:val="00C97141"/>
    <w:rsid w:val="00CE0639"/>
    <w:rsid w:val="00D1286E"/>
    <w:rsid w:val="00D20FCC"/>
    <w:rsid w:val="00D43DF3"/>
    <w:rsid w:val="00D972CB"/>
    <w:rsid w:val="00DA08F4"/>
    <w:rsid w:val="00DB08E0"/>
    <w:rsid w:val="00DD79BD"/>
    <w:rsid w:val="00DE1247"/>
    <w:rsid w:val="00E05DF0"/>
    <w:rsid w:val="00E940DC"/>
    <w:rsid w:val="00EB5977"/>
    <w:rsid w:val="00EC7CD7"/>
    <w:rsid w:val="00ED0A4A"/>
    <w:rsid w:val="00ED6B08"/>
    <w:rsid w:val="00EF6F1E"/>
    <w:rsid w:val="00F14676"/>
    <w:rsid w:val="00F40284"/>
    <w:rsid w:val="00F537CC"/>
    <w:rsid w:val="00F72AC1"/>
    <w:rsid w:val="00F73132"/>
    <w:rsid w:val="00F85253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1782F"/>
  <w15:chartTrackingRefBased/>
  <w15:docId w15:val="{885E9147-D888-49E0-A987-31AB9C34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nexchemalex@gynexchemalex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4540-5833-4A27-A628-8A085C9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Michal Mgr. Tujvel</cp:lastModifiedBy>
  <cp:revision>2</cp:revision>
  <dcterms:created xsi:type="dcterms:W3CDTF">2024-02-28T13:53:00Z</dcterms:created>
  <dcterms:modified xsi:type="dcterms:W3CDTF">2024-02-28T13:53:00Z</dcterms:modified>
</cp:coreProperties>
</file>